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</w:p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337E2A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337E2A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337E2A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337E2A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337E2A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337E2A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337E2A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337E2A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337E2A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337E2A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337E2A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337E2A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337E2A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337E2A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337E2A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337E2A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337E2A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337E2A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337E2A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337E2A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337E2A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337E2A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337E2A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337E2A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337E2A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337E2A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337E2A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337E2A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337E2A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337E2A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337E2A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337E2A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337E2A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337E2A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337E2A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337E2A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337E2A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337E2A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337E2A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337E2A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337E2A" w:rsidP="00FC70DB">
            <w:hyperlink w:anchor="May2019" w:history="1">
              <w:r w:rsidR="00BE7FDC" w:rsidRPr="00BE7FDC">
                <w:rPr>
                  <w:rStyle w:val="Hyperlink"/>
                </w:rPr>
                <w:t>May-2019</w:t>
              </w:r>
            </w:hyperlink>
          </w:p>
        </w:tc>
      </w:tr>
      <w:tr w:rsidR="00F43FA7" w14:paraId="1F56D56F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14FA8A" w14:textId="36B0CE91" w:rsidR="00F43FA7" w:rsidRDefault="00337E2A" w:rsidP="00FC70DB">
            <w:pPr>
              <w:rPr>
                <w:rStyle w:val="Hyperlink"/>
              </w:rPr>
            </w:pPr>
            <w:hyperlink w:anchor="Jun2019" w:history="1">
              <w:r w:rsidR="00F43FA7" w:rsidRPr="00FB56E5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DC7613" w14:textId="627D4B67" w:rsidR="00F43FA7" w:rsidRDefault="00337E2A" w:rsidP="00FC70DB">
            <w:pPr>
              <w:rPr>
                <w:rStyle w:val="Hyperlink"/>
              </w:rPr>
            </w:pPr>
            <w:hyperlink w:anchor="Jul2019" w:history="1">
              <w:r w:rsidR="00724856" w:rsidRPr="00724856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A66C7" w14:textId="50E22798" w:rsidR="00F43FA7" w:rsidRDefault="00337E2A" w:rsidP="00FC70DB">
            <w:pPr>
              <w:rPr>
                <w:rStyle w:val="Hyperlink"/>
              </w:rPr>
            </w:pPr>
            <w:hyperlink w:anchor="Aug2019" w:history="1">
              <w:r w:rsidR="009B004A" w:rsidRPr="009B004A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535E31F" w14:textId="44F824BC" w:rsidR="00F43FA7" w:rsidRDefault="00337E2A" w:rsidP="00FC70DB">
            <w:pPr>
              <w:rPr>
                <w:rStyle w:val="Hyperlink"/>
              </w:rPr>
            </w:pPr>
            <w:hyperlink w:anchor="Sep2019" w:history="1">
              <w:r w:rsidR="00077CBF" w:rsidRPr="00077CBF">
                <w:rPr>
                  <w:rStyle w:val="Hyperlink"/>
                </w:rPr>
                <w:t>Sep-2019</w:t>
              </w:r>
            </w:hyperlink>
          </w:p>
        </w:tc>
      </w:tr>
      <w:tr w:rsidR="00AF453F" w14:paraId="5F056152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10ABF25" w14:textId="7C48358E" w:rsidR="00AF453F" w:rsidRDefault="00337E2A" w:rsidP="00FC70DB">
            <w:hyperlink w:anchor="Oct2019" w:history="1">
              <w:r w:rsidR="00AF453F" w:rsidRPr="00AF453F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53E487" w14:textId="77777777" w:rsidR="00AF453F" w:rsidRDefault="00AF453F" w:rsidP="00FC70DB"/>
        </w:tc>
        <w:tc>
          <w:tcPr>
            <w:tcW w:w="1440" w:type="dxa"/>
            <w:shd w:val="clear" w:color="auto" w:fill="FFF2CC" w:themeFill="accent4" w:themeFillTint="33"/>
          </w:tcPr>
          <w:p w14:paraId="5172F312" w14:textId="77777777" w:rsidR="00AF453F" w:rsidRDefault="00AF453F" w:rsidP="00FC70DB"/>
        </w:tc>
        <w:tc>
          <w:tcPr>
            <w:tcW w:w="1440" w:type="dxa"/>
            <w:shd w:val="clear" w:color="auto" w:fill="FFF2CC" w:themeFill="accent4" w:themeFillTint="33"/>
          </w:tcPr>
          <w:p w14:paraId="41E3E643" w14:textId="77777777" w:rsidR="00AF453F" w:rsidRDefault="00AF453F" w:rsidP="00FC70DB"/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337E2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077CBF" w:rsidRPr="008C6402" w:rsidRDefault="00077CBF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077CBF" w:rsidRPr="008C6402" w:rsidRDefault="00077CBF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077CBF" w:rsidRPr="008C6402" w:rsidRDefault="00077CBF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077CBF" w:rsidRDefault="00077CBF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077CBF" w:rsidRPr="008C6402" w:rsidRDefault="00077CBF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077CBF" w:rsidRPr="008C6402" w:rsidRDefault="00077CBF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077CBF" w:rsidRPr="008C6402" w:rsidRDefault="00077CBF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077CBF" w:rsidRDefault="00077CBF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4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39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39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1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2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the sort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conditioally formatt the fill color of the gauage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724856" w:rsidRPr="0013577E" w14:paraId="0FF6F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8A5E7" w14:textId="7141E021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16828" w14:textId="575E13DF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sets for table and matrix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8264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icon sets now available</w:t>
            </w:r>
          </w:p>
          <w:p w14:paraId="2055AD2F" w14:textId="7ED13CD8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step for this; table and matrix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B839" w14:textId="2BB35879" w:rsidR="00724856" w:rsidRDefault="00A6560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5EE07" wp14:editId="6D9954BD">
                  <wp:extent cx="1933575" cy="2057400"/>
                  <wp:effectExtent l="0" t="0" r="9525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51583" w14:textId="7C6190E9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724856" w:rsidRPr="0013577E" w14:paraId="46066B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AF1C3" w14:textId="5B26BA2D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990B2" w14:textId="52CB4D0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% for conditional formatting by rules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0C1C0" w14:textId="1F3C2D74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conditional formatting on a dynamic range of data rather than an absolute number that can become obsol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5A85B" w14:textId="66D1CBDA" w:rsidR="00724856" w:rsidRDefault="0072485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65904" wp14:editId="5211BABB">
                  <wp:extent cx="4949190" cy="1605280"/>
                  <wp:effectExtent l="0" t="0" r="381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A173" w14:textId="48549570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45BB3D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E1F5" w14:textId="64E3E429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E39FC" w14:textId="46D4B91B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pane is generally available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6B69" w14:textId="08DC6FFC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A65608">
              <w:rPr>
                <w:rFonts w:ascii="Calibri" w:eastAsia="Times New Roman" w:hAnsi="Calibri" w:cs="Times New Roman"/>
              </w:rPr>
              <w:t>filter pane should be on by default for new reports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8684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15AF6" w14:textId="04247942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17B03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5B3F8" w14:textId="1566F165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610C7" w14:textId="5CA1A334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colors support when using play axis on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E7A69" w14:textId="12CD3EBB" w:rsidR="00724856" w:rsidRDefault="00A6560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you could only use data colors if you didn’t have the play axis enabled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AD8FF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39A16" w14:textId="2BE35C77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AD4B0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6D7C5" w14:textId="46422F23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07CF4" w14:textId="58AE4E4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 when using relative date and dropdown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07947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will no longer run any DAX queries when loading</w:t>
            </w:r>
          </w:p>
          <w:p w14:paraId="6246750E" w14:textId="69554D23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 will only run queries when you expand the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580D0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B8687" w14:textId="4DF1E8C9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9B004A" w:rsidRPr="0013577E" w14:paraId="32B47F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EE2EA" w14:textId="140AC8A0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410B0" w14:textId="2FB80CE5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0F613" w14:textId="49835AD1" w:rsidR="009B004A" w:rsidRDefault="009B004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visuals, shapes, textboxes, images, and buttons together on a report page like PowerPoint.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CA2A1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With a group, you can move and resize the group’s objects together. </w:t>
            </w:r>
          </w:p>
          <w:p w14:paraId="3C01CB7C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27A4325D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the the objects and right-click for the group optoin</w:t>
            </w:r>
          </w:p>
          <w:p w14:paraId="12D62675" w14:textId="77CA8EE4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30D8C946" w14:textId="7BB3C1B8" w:rsidR="00A6567B" w:rsidRDefault="00A6567B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add a background color to a group </w:t>
            </w:r>
          </w:p>
          <w:p w14:paraId="470A78D6" w14:textId="77777777" w:rsidR="00A6567B" w:rsidRDefault="00A6567B" w:rsidP="00F009AB">
            <w:pPr>
              <w:spacing w:after="0" w:line="240" w:lineRule="auto"/>
              <w:rPr>
                <w:noProof/>
              </w:rPr>
            </w:pPr>
          </w:p>
          <w:p w14:paraId="032CEAFB" w14:textId="0FFE669B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the future you’ll be ab</w:t>
            </w:r>
            <w:r w:rsidR="00A6567B">
              <w:rPr>
                <w:noProof/>
              </w:rPr>
              <w:t>le to create a group the scrolls.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5BE0" w14:textId="21D1899B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9B004A" w:rsidRPr="0013577E" w14:paraId="234E6E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7F301E" w14:textId="57F16A53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5E224" w14:textId="54ACA7E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auto-update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1407E" w14:textId="69224A90" w:rsidR="00A6567B" w:rsidRPr="00A6567B" w:rsidRDefault="00A6567B" w:rsidP="00A6567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was made GA last month, now starting to transition to the new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EB34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30407" w14:textId="32C10EA3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9B004A" w:rsidRPr="0013577E" w14:paraId="4D8A5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57997" w14:textId="0AD56CF9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5FE2" w14:textId="7A8E0C0A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style picker for Icons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8C402" w14:textId="77777777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available in table and matrix as of last month.</w:t>
            </w:r>
          </w:p>
          <w:p w14:paraId="77A94C9F" w14:textId="564EDCDC" w:rsidR="00A6567B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adding an icon set picker to the dialog to give user a faste way to select a set of incons and rules to start with and then customize from there rather than starting from scratch.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D62B4" w14:textId="41C7099F" w:rsidR="009B004A" w:rsidRDefault="00A6567B" w:rsidP="00F009AB">
            <w:pPr>
              <w:spacing w:after="0" w:line="240" w:lineRule="auto"/>
              <w:rPr>
                <w:noProof/>
              </w:rPr>
            </w:pPr>
            <w:r w:rsidRPr="00A6567B">
              <w:rPr>
                <w:noProof/>
              </w:rPr>
              <w:drawing>
                <wp:inline distT="0" distB="0" distL="0" distR="0" wp14:anchorId="0BC8FB4C" wp14:editId="385D409E">
                  <wp:extent cx="4949190" cy="3603625"/>
                  <wp:effectExtent l="0" t="0" r="381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0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5F72" w14:textId="77777777" w:rsidR="009B004A" w:rsidRDefault="009B004A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9B004A" w:rsidRPr="0013577E" w14:paraId="4B68CD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D371B" w14:textId="2723A2B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7FBD8" w14:textId="6B17C47D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warnings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5832E" w14:textId="5F900295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warning will appear in the visual header and the formatting pane if one of the following cases is true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2FEB9" w14:textId="29D23356" w:rsidR="009B004A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Disparate data type between measure value and property value</w:t>
            </w:r>
          </w:p>
          <w:p w14:paraId="5E96AABB" w14:textId="77777777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for conditional formatting doesn’t exist</w:t>
            </w:r>
          </w:p>
          <w:p w14:paraId="5EA66356" w14:textId="55A875B1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returns an unrecognized value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BC2D" w14:textId="6FEF2387" w:rsidR="009B004A" w:rsidRDefault="0033755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77CBF" w:rsidRPr="0013577E" w14:paraId="4339D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412A9" w14:textId="3EF86816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CC399" w14:textId="6ABA5D3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and text classes in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9522" w14:textId="698712EC" w:rsidR="00077CBF" w:rsidRPr="00077CBF" w:rsidRDefault="00077CBF" w:rsidP="00077CB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Expanded color classes within .json theme file to </w:t>
            </w:r>
            <w:r>
              <w:rPr>
                <w:rFonts w:ascii="Calibri" w:eastAsia="Times New Roman" w:hAnsi="Calibri" w:cs="Times New Roman"/>
              </w:rPr>
              <w:lastRenderedPageBreak/>
              <w:t xml:space="preserve">avoid need to modify visual styles.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944CB" w14:textId="77777777" w:rsidR="00077CBF" w:rsidRDefault="00077CBF" w:rsidP="00077CB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Now have six classes:</w:t>
            </w:r>
          </w:p>
          <w:p w14:paraId="43150BC9" w14:textId="46580C69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</w:t>
            </w:r>
          </w:p>
          <w:p w14:paraId="746765E8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ForegroundNeutralSeconday</w:t>
            </w:r>
          </w:p>
          <w:p w14:paraId="71B7FE42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foregroundNeutralTertiary</w:t>
            </w:r>
          </w:p>
          <w:p w14:paraId="5F520DC0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backgroundLight</w:t>
            </w:r>
          </w:p>
          <w:p w14:paraId="5FCBAD2B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backgroundNeutral</w:t>
            </w:r>
          </w:p>
          <w:p w14:paraId="1AF68ECC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</w:t>
            </w:r>
          </w:p>
          <w:p w14:paraId="1ADDF6F2" w14:textId="253D56B3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TableAccent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7613A" w14:textId="16D1F22F" w:rsidR="00077CBF" w:rsidRDefault="00077CBF" w:rsidP="002C70AD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lastRenderedPageBreak/>
              <w:t>Sep-2019</w:t>
            </w:r>
            <w:bookmarkEnd w:id="45"/>
          </w:p>
        </w:tc>
      </w:tr>
      <w:tr w:rsidR="00077CBF" w:rsidRPr="0013577E" w14:paraId="4E4A9F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C488" w14:textId="605D856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08C50" w14:textId="1AD70DF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B17A0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Examples: Innovate, Bloom</w:t>
            </w:r>
          </w:p>
          <w:p w14:paraId="4DB3E374" w14:textId="1D083307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 better aligns with best design practices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FFBBA" w14:textId="77777777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default theme:</w:t>
            </w:r>
          </w:p>
          <w:p w14:paraId="34862E3C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Larger, darker, more readable text</w:t>
            </w:r>
          </w:p>
          <w:p w14:paraId="515EABB7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Smaller bubbles for map visuals and scatter visuals</w:t>
            </w:r>
          </w:p>
          <w:p w14:paraId="6194F649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Wider line strokes for line and combo charts</w:t>
            </w:r>
          </w:p>
          <w:p w14:paraId="149969CF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Expand/collapse on my default for matrices</w:t>
            </w:r>
          </w:p>
          <w:p w14:paraId="0929C5DE" w14:textId="3CDFF1AA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Backgrounds on for visuals by default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87844" w14:textId="678B05CE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77CBF" w:rsidRPr="0013577E" w14:paraId="61167B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D5154" w14:textId="63F5E06B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6090B" w14:textId="3DBED57E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Personalized visualization pane improvments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9A7D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Unpin default visuals</w:t>
            </w:r>
          </w:p>
          <w:p w14:paraId="7C35927B" w14:textId="43C53654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About info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16E53" w14:textId="3CFCBB15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Options available via right-click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22086" w14:textId="5B6A8E52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AF453F" w:rsidRPr="0013577E" w14:paraId="1AF39B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3696B" w14:textId="63B27E17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0CBA" w14:textId="05A518CF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276AE" w14:textId="6C4EC147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refresh interval of visuals in your report when using a DirectQuery source</w:t>
            </w:r>
          </w:p>
          <w:p w14:paraId="2459B53C" w14:textId="40162CD4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for monitoring at near-real time as source changes frequently </w:t>
            </w:r>
          </w:p>
          <w:p w14:paraId="18D53A20" w14:textId="662BA6FF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preview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F7B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Turn preview feature – automatic page refresh on</w:t>
            </w:r>
          </w:p>
          <w:p w14:paraId="3C302D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Page refresh card will be available in the formatting pane for the report page when connected to a DQ source</w:t>
            </w:r>
          </w:p>
          <w:p w14:paraId="391B30C5" w14:textId="77777777" w:rsidR="00AF453F" w:rsidRDefault="00AF453F" w:rsidP="00AF453F">
            <w:pPr>
              <w:spacing w:after="0" w:line="240" w:lineRule="auto"/>
              <w:rPr>
                <w:noProof/>
              </w:rPr>
            </w:pPr>
          </w:p>
          <w:p w14:paraId="796CBC98" w14:textId="07EDF7CC" w:rsidR="00AF453F" w:rsidRDefault="00AF453F" w:rsidP="00AF453F">
            <w:pPr>
              <w:spacing w:after="0" w:line="240" w:lineRule="auto"/>
              <w:rPr>
                <w:noProof/>
              </w:rPr>
            </w:pPr>
            <w:r w:rsidRPr="00AF453F">
              <w:rPr>
                <w:noProof/>
              </w:rPr>
              <w:drawing>
                <wp:inline distT="0" distB="0" distL="0" distR="0" wp14:anchorId="4F480F6C" wp14:editId="1A84728F">
                  <wp:extent cx="2200582" cy="1905266"/>
                  <wp:effectExtent l="0" t="0" r="952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190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3AF86" w14:textId="632ABB9F" w:rsidR="00AF453F" w:rsidRDefault="00AF453F" w:rsidP="00AF453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16F9C" w14:textId="3E11FA77" w:rsidR="00AF453F" w:rsidRDefault="00AF453F" w:rsidP="002C70AD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EB028F" w:rsidRPr="0013577E" w14:paraId="083AC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A9B48" w14:textId="414DD8CE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3EE0C" w14:textId="79D4F1B1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visual now a default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E684E" w14:textId="2F4BD848" w:rsidR="00EB028F" w:rsidRDefault="00EB028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necessary to add the visual from the marketplace</w:t>
            </w:r>
          </w:p>
          <w:p w14:paraId="3DD03AD8" w14:textId="7F4CB04B" w:rsidR="00EB028F" w:rsidRPr="00EB028F" w:rsidRDefault="00EB028F" w:rsidP="00EB028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GA and certified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E4D4D" w14:textId="77777777" w:rsidR="00EB028F" w:rsidRDefault="00EB028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bookmarkStart w:id="47" w:name="_GoBack"/>
            <w:bookmarkEnd w:id="47"/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8533" w14:textId="77777777" w:rsidR="00EB028F" w:rsidRDefault="00EB028F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bookmarkEnd w:id="29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37"/>
      <w:footerReference w:type="default" r:id="rId238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C75012" w14:textId="77777777" w:rsidR="00337E2A" w:rsidRDefault="00337E2A" w:rsidP="0041747F">
      <w:pPr>
        <w:spacing w:after="0" w:line="240" w:lineRule="auto"/>
      </w:pPr>
      <w:r>
        <w:separator/>
      </w:r>
    </w:p>
  </w:endnote>
  <w:endnote w:type="continuationSeparator" w:id="0">
    <w:p w14:paraId="23B576D2" w14:textId="77777777" w:rsidR="00337E2A" w:rsidRDefault="00337E2A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077CBF" w:rsidRDefault="00077CBF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077CBF" w:rsidRDefault="00077CBF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84C814" w14:textId="77777777" w:rsidR="00337E2A" w:rsidRDefault="00337E2A" w:rsidP="0041747F">
      <w:pPr>
        <w:spacing w:after="0" w:line="240" w:lineRule="auto"/>
      </w:pPr>
      <w:r>
        <w:separator/>
      </w:r>
    </w:p>
  </w:footnote>
  <w:footnote w:type="continuationSeparator" w:id="0">
    <w:p w14:paraId="0A36096A" w14:textId="77777777" w:rsidR="00337E2A" w:rsidRDefault="00337E2A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B53CE" w14:textId="33B28D5B" w:rsidR="00077CBF" w:rsidRDefault="00AF453F" w:rsidP="0041747F">
    <w:pPr>
      <w:pStyle w:val="Header"/>
      <w:jc w:val="right"/>
    </w:pPr>
    <w:r>
      <w:t>10</w:t>
    </w:r>
    <w:r w:rsidR="00077CBF">
      <w:t>/14/2019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5F35" w14:textId="77777777" w:rsidR="00077CBF" w:rsidRPr="003A2A56" w:rsidRDefault="00077CBF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E9E826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B8F01B5"/>
    <w:multiLevelType w:val="hybridMultilevel"/>
    <w:tmpl w:val="CBB21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9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8A86E68"/>
    <w:multiLevelType w:val="hybridMultilevel"/>
    <w:tmpl w:val="A3C8B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682CF5"/>
    <w:multiLevelType w:val="hybridMultilevel"/>
    <w:tmpl w:val="0A801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8"/>
  </w:num>
  <w:num w:numId="3">
    <w:abstractNumId w:val="34"/>
  </w:num>
  <w:num w:numId="4">
    <w:abstractNumId w:val="38"/>
  </w:num>
  <w:num w:numId="5">
    <w:abstractNumId w:val="5"/>
  </w:num>
  <w:num w:numId="6">
    <w:abstractNumId w:val="36"/>
  </w:num>
  <w:num w:numId="7">
    <w:abstractNumId w:val="39"/>
  </w:num>
  <w:num w:numId="8">
    <w:abstractNumId w:val="32"/>
  </w:num>
  <w:num w:numId="9">
    <w:abstractNumId w:val="4"/>
  </w:num>
  <w:num w:numId="10">
    <w:abstractNumId w:val="26"/>
  </w:num>
  <w:num w:numId="11">
    <w:abstractNumId w:val="10"/>
  </w:num>
  <w:num w:numId="12">
    <w:abstractNumId w:val="12"/>
  </w:num>
  <w:num w:numId="13">
    <w:abstractNumId w:val="17"/>
  </w:num>
  <w:num w:numId="14">
    <w:abstractNumId w:val="29"/>
  </w:num>
  <w:num w:numId="15">
    <w:abstractNumId w:val="2"/>
  </w:num>
  <w:num w:numId="16">
    <w:abstractNumId w:val="25"/>
  </w:num>
  <w:num w:numId="17">
    <w:abstractNumId w:val="8"/>
  </w:num>
  <w:num w:numId="18">
    <w:abstractNumId w:val="33"/>
  </w:num>
  <w:num w:numId="19">
    <w:abstractNumId w:val="41"/>
  </w:num>
  <w:num w:numId="20">
    <w:abstractNumId w:val="40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30"/>
  </w:num>
  <w:num w:numId="26">
    <w:abstractNumId w:val="37"/>
  </w:num>
  <w:num w:numId="27">
    <w:abstractNumId w:val="14"/>
  </w:num>
  <w:num w:numId="28">
    <w:abstractNumId w:val="27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5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8"/>
  </w:num>
  <w:num w:numId="40">
    <w:abstractNumId w:val="9"/>
  </w:num>
  <w:num w:numId="41">
    <w:abstractNumId w:val="42"/>
  </w:num>
  <w:num w:numId="42">
    <w:abstractNumId w:val="24"/>
  </w:num>
  <w:num w:numId="4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73D03"/>
    <w:rsid w:val="0007702D"/>
    <w:rsid w:val="00077CBF"/>
    <w:rsid w:val="00084D9B"/>
    <w:rsid w:val="000863B1"/>
    <w:rsid w:val="00087027"/>
    <w:rsid w:val="00096EE3"/>
    <w:rsid w:val="000A3D30"/>
    <w:rsid w:val="000A3DBA"/>
    <w:rsid w:val="000A6B3E"/>
    <w:rsid w:val="000B0782"/>
    <w:rsid w:val="000B59DB"/>
    <w:rsid w:val="000C09DB"/>
    <w:rsid w:val="000C1C9D"/>
    <w:rsid w:val="000C204B"/>
    <w:rsid w:val="000E53EE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97005"/>
    <w:rsid w:val="001A1D60"/>
    <w:rsid w:val="001A2F60"/>
    <w:rsid w:val="001A492B"/>
    <w:rsid w:val="001B0F28"/>
    <w:rsid w:val="001B1636"/>
    <w:rsid w:val="001B3CEA"/>
    <w:rsid w:val="001B46A3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1F68E3"/>
    <w:rsid w:val="002000E4"/>
    <w:rsid w:val="00202883"/>
    <w:rsid w:val="00202B63"/>
    <w:rsid w:val="00203C96"/>
    <w:rsid w:val="002052BB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91EC8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36328"/>
    <w:rsid w:val="00337558"/>
    <w:rsid w:val="00337E2A"/>
    <w:rsid w:val="00342889"/>
    <w:rsid w:val="00346E73"/>
    <w:rsid w:val="00353307"/>
    <w:rsid w:val="00357300"/>
    <w:rsid w:val="00360819"/>
    <w:rsid w:val="003613B8"/>
    <w:rsid w:val="00361980"/>
    <w:rsid w:val="003721D5"/>
    <w:rsid w:val="0037739C"/>
    <w:rsid w:val="003779EF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3F728F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502EB3"/>
    <w:rsid w:val="00505E79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A65BA"/>
    <w:rsid w:val="005B3089"/>
    <w:rsid w:val="005C1541"/>
    <w:rsid w:val="005C1EE9"/>
    <w:rsid w:val="005C5003"/>
    <w:rsid w:val="005D1EC9"/>
    <w:rsid w:val="005D5C1B"/>
    <w:rsid w:val="005E4857"/>
    <w:rsid w:val="005E681D"/>
    <w:rsid w:val="005F0D19"/>
    <w:rsid w:val="005F11CD"/>
    <w:rsid w:val="005F5A1F"/>
    <w:rsid w:val="0060172C"/>
    <w:rsid w:val="006336B5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5C7A"/>
    <w:rsid w:val="006E6C6D"/>
    <w:rsid w:val="00710145"/>
    <w:rsid w:val="00713C2A"/>
    <w:rsid w:val="00724856"/>
    <w:rsid w:val="00725AFD"/>
    <w:rsid w:val="00727C15"/>
    <w:rsid w:val="00736B49"/>
    <w:rsid w:val="00746632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133E"/>
    <w:rsid w:val="007C7656"/>
    <w:rsid w:val="007D05E6"/>
    <w:rsid w:val="007D4BCE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E78AE"/>
    <w:rsid w:val="008F02D2"/>
    <w:rsid w:val="008F10E9"/>
    <w:rsid w:val="008F394D"/>
    <w:rsid w:val="008F5180"/>
    <w:rsid w:val="008F5604"/>
    <w:rsid w:val="008F63A8"/>
    <w:rsid w:val="00904ECF"/>
    <w:rsid w:val="00922EE5"/>
    <w:rsid w:val="00923091"/>
    <w:rsid w:val="009376E7"/>
    <w:rsid w:val="00937ECE"/>
    <w:rsid w:val="00966598"/>
    <w:rsid w:val="00970A74"/>
    <w:rsid w:val="00970B43"/>
    <w:rsid w:val="00970D6F"/>
    <w:rsid w:val="00972483"/>
    <w:rsid w:val="00974301"/>
    <w:rsid w:val="009757DA"/>
    <w:rsid w:val="009947F9"/>
    <w:rsid w:val="00995F7A"/>
    <w:rsid w:val="00997FB5"/>
    <w:rsid w:val="009A1297"/>
    <w:rsid w:val="009A43C4"/>
    <w:rsid w:val="009A46D9"/>
    <w:rsid w:val="009B004A"/>
    <w:rsid w:val="009B2A08"/>
    <w:rsid w:val="009B2A46"/>
    <w:rsid w:val="009B3643"/>
    <w:rsid w:val="009B76A3"/>
    <w:rsid w:val="009C1DAE"/>
    <w:rsid w:val="009C3CCD"/>
    <w:rsid w:val="009C519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7860"/>
    <w:rsid w:val="00A5228A"/>
    <w:rsid w:val="00A53979"/>
    <w:rsid w:val="00A55C2B"/>
    <w:rsid w:val="00A55F37"/>
    <w:rsid w:val="00A62878"/>
    <w:rsid w:val="00A64F6A"/>
    <w:rsid w:val="00A65608"/>
    <w:rsid w:val="00A6567B"/>
    <w:rsid w:val="00A80E65"/>
    <w:rsid w:val="00A837FB"/>
    <w:rsid w:val="00A87EA1"/>
    <w:rsid w:val="00A976FF"/>
    <w:rsid w:val="00AA208C"/>
    <w:rsid w:val="00AB1084"/>
    <w:rsid w:val="00AB2BE3"/>
    <w:rsid w:val="00AF08E3"/>
    <w:rsid w:val="00AF344E"/>
    <w:rsid w:val="00AF453F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29C3"/>
    <w:rsid w:val="00D9310A"/>
    <w:rsid w:val="00D936F9"/>
    <w:rsid w:val="00DA2D70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561B5"/>
    <w:rsid w:val="00E735A8"/>
    <w:rsid w:val="00E73D66"/>
    <w:rsid w:val="00E87C02"/>
    <w:rsid w:val="00E90A86"/>
    <w:rsid w:val="00E93BAD"/>
    <w:rsid w:val="00E9472D"/>
    <w:rsid w:val="00E97D86"/>
    <w:rsid w:val="00EA0076"/>
    <w:rsid w:val="00EA4C5D"/>
    <w:rsid w:val="00EB00A8"/>
    <w:rsid w:val="00EB028F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851B6"/>
    <w:rsid w:val="00F85F4E"/>
    <w:rsid w:val="00F9737E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8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8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header" Target="header2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footer" Target="footer1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39" Type="http://schemas.openxmlformats.org/officeDocument/2006/relationships/fontTable" Target="fontTable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theme" Target="theme/theme1.xml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7DC286-219A-47CA-812D-27E6B5179D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2127</TotalTime>
  <Pages>123</Pages>
  <Words>10211</Words>
  <Characters>58204</Characters>
  <Application>Microsoft Office Word</Application>
  <DocSecurity>0</DocSecurity>
  <Lines>485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390</cp:revision>
  <dcterms:created xsi:type="dcterms:W3CDTF">2016-03-06T21:00:00Z</dcterms:created>
  <dcterms:modified xsi:type="dcterms:W3CDTF">2019-10-15T15:56:00Z</dcterms:modified>
</cp:coreProperties>
</file>